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F4" w:rsidRPr="00E70578" w:rsidRDefault="001462F4" w:rsidP="00E70578">
      <w:pPr>
        <w:pStyle w:val="Odstavecseseznamem"/>
        <w:rPr>
          <w:b/>
          <w:sz w:val="28"/>
          <w:szCs w:val="28"/>
          <w:u w:val="single"/>
        </w:rPr>
      </w:pPr>
    </w:p>
    <w:p w:rsidR="00E70578" w:rsidRDefault="00E70578" w:rsidP="00E70578">
      <w:pPr>
        <w:ind w:left="720"/>
        <w:rPr>
          <w:b/>
          <w:sz w:val="28"/>
          <w:szCs w:val="28"/>
          <w:u w:val="single"/>
        </w:rPr>
      </w:pPr>
      <w:r w:rsidRPr="00E70578">
        <w:rPr>
          <w:b/>
          <w:sz w:val="28"/>
          <w:szCs w:val="28"/>
          <w:u w:val="single"/>
        </w:rPr>
        <w:t xml:space="preserve">DOKLADOVÁ ČÁST </w:t>
      </w:r>
    </w:p>
    <w:p w:rsidR="00E70578" w:rsidRDefault="00E70578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E70578">
        <w:rPr>
          <w:sz w:val="24"/>
          <w:szCs w:val="24"/>
        </w:rPr>
        <w:t xml:space="preserve">Městský úřad Slavkov u Brna – odbor stavebního úřadu, územního plánování a životního prostředí – koordinované stanovisko </w:t>
      </w:r>
    </w:p>
    <w:p w:rsidR="00E70578" w:rsidRDefault="00E70578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E70578">
        <w:rPr>
          <w:sz w:val="24"/>
          <w:szCs w:val="24"/>
        </w:rPr>
        <w:t>Městský úřad Slavkov u Brna</w:t>
      </w:r>
      <w:r>
        <w:rPr>
          <w:sz w:val="24"/>
          <w:szCs w:val="24"/>
        </w:rPr>
        <w:t xml:space="preserve"> – závazné stanovisko orgánu územního plánování </w:t>
      </w:r>
    </w:p>
    <w:p w:rsidR="00E70578" w:rsidRDefault="00E70578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POVODÍ MORAVY – stanovisko správce povodí</w:t>
      </w:r>
    </w:p>
    <w:p w:rsidR="006473C1" w:rsidRDefault="0035053E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STÁTNÍ POZEMKOVÝ ÚŘAD – schválení</w:t>
      </w:r>
    </w:p>
    <w:p w:rsidR="0035053E" w:rsidRDefault="0035053E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Obec Hrušky –</w:t>
      </w:r>
      <w:r w:rsidR="00435C2A">
        <w:rPr>
          <w:sz w:val="24"/>
          <w:szCs w:val="24"/>
        </w:rPr>
        <w:t xml:space="preserve"> </w:t>
      </w:r>
      <w:r w:rsidR="001F0912">
        <w:rPr>
          <w:sz w:val="24"/>
          <w:szCs w:val="24"/>
        </w:rPr>
        <w:t>stanovisko ke stavbě</w:t>
      </w:r>
    </w:p>
    <w:p w:rsidR="00AA4F2D" w:rsidRPr="00AA4F2D" w:rsidRDefault="0035053E" w:rsidP="00AA4F2D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MINISTERSTVO OBRANY – závazné stanovisko </w:t>
      </w:r>
    </w:p>
    <w:p w:rsidR="0035053E" w:rsidRPr="00325B36" w:rsidRDefault="00435C2A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Krajský úřad J</w:t>
      </w:r>
      <w:r w:rsidR="0035053E" w:rsidRPr="00325B36">
        <w:rPr>
          <w:sz w:val="24"/>
          <w:szCs w:val="24"/>
        </w:rPr>
        <w:t>ihomoravského kraje – odbor životního prostředí, stanovisko orgánu ochrany přírody Natura 2000</w:t>
      </w:r>
    </w:p>
    <w:p w:rsidR="0035053E" w:rsidRDefault="0035053E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Krajský úřad jihomoravského kraje</w:t>
      </w:r>
      <w:r w:rsidRPr="003505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odbor životního prostředí, </w:t>
      </w:r>
      <w:r w:rsidRPr="0035053E">
        <w:rPr>
          <w:sz w:val="24"/>
          <w:szCs w:val="24"/>
        </w:rPr>
        <w:t>vyjádření ve smyslu § 23 odst. 4 zákona č. 100/2001 Sb., o posuzování vlivů na životní prostředí</w:t>
      </w:r>
    </w:p>
    <w:p w:rsidR="0035053E" w:rsidRDefault="00FD1409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E70578">
        <w:rPr>
          <w:sz w:val="24"/>
          <w:szCs w:val="24"/>
        </w:rPr>
        <w:t>Městský úřad Slavkov u Brna</w:t>
      </w:r>
      <w:r>
        <w:rPr>
          <w:sz w:val="24"/>
          <w:szCs w:val="24"/>
        </w:rPr>
        <w:t xml:space="preserve"> – závazné stanovisko</w:t>
      </w:r>
      <w:r w:rsidRPr="00FD1409">
        <w:t xml:space="preserve"> </w:t>
      </w:r>
      <w:r w:rsidRPr="00FD1409">
        <w:rPr>
          <w:sz w:val="24"/>
          <w:szCs w:val="24"/>
        </w:rPr>
        <w:t xml:space="preserve">v souladu s </w:t>
      </w:r>
      <w:proofErr w:type="spellStart"/>
      <w:r w:rsidRPr="00FD1409">
        <w:rPr>
          <w:sz w:val="24"/>
          <w:szCs w:val="24"/>
        </w:rPr>
        <w:t>ust</w:t>
      </w:r>
      <w:proofErr w:type="spellEnd"/>
      <w:r w:rsidRPr="00FD1409">
        <w:rPr>
          <w:sz w:val="24"/>
          <w:szCs w:val="24"/>
        </w:rPr>
        <w:t>. § 149 zákona č. 500/2004 Sb., správní řád a § 14 odst. 2 lesního zákona</w:t>
      </w:r>
    </w:p>
    <w:p w:rsidR="00FD1409" w:rsidRDefault="00FD1409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Správa a údržba silnic Jihomoravského kraje – stanovisko </w:t>
      </w:r>
    </w:p>
    <w:p w:rsidR="00750DEB" w:rsidRDefault="00750DEB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Městský úřad Slavkov u Brna – odbor stavebního úřadu - sdělení</w:t>
      </w:r>
    </w:p>
    <w:p w:rsidR="00FD1409" w:rsidRDefault="00FD1409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Obec Hrušky </w:t>
      </w:r>
      <w:r w:rsidR="00DD34F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F0912">
        <w:rPr>
          <w:sz w:val="24"/>
          <w:szCs w:val="24"/>
        </w:rPr>
        <w:t>souhlas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Obec Hrušky - </w:t>
      </w:r>
      <w:r w:rsidRPr="00DD34F1">
        <w:rPr>
          <w:sz w:val="24"/>
          <w:szCs w:val="24"/>
        </w:rPr>
        <w:t xml:space="preserve">Vyjádření správce vodního toku k plánovanému záměru  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CETIN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ČEPRO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EGD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GASNET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MERO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NET4GAS</w:t>
      </w:r>
    </w:p>
    <w:p w:rsidR="00DD34F1" w:rsidRDefault="00DD34F1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VODOVODY</w:t>
      </w:r>
    </w:p>
    <w:p w:rsidR="00B06801" w:rsidRPr="00750DEB" w:rsidRDefault="00750DEB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Městský úřad Slavkov u Brna – závazné stanovisko - VKP</w:t>
      </w:r>
    </w:p>
    <w:p w:rsidR="0040225B" w:rsidRPr="00750DEB" w:rsidRDefault="00750DEB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Obecní úřad Hrušky – povolení kácení </w:t>
      </w:r>
    </w:p>
    <w:p w:rsidR="00F05C61" w:rsidRDefault="00750DEB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Krajský úřad Jihomoravského kraje – rozhodnutí o zařazení lesů do kategorie lesů zvláštního určení</w:t>
      </w:r>
    </w:p>
    <w:p w:rsidR="00435C2A" w:rsidRDefault="00435C2A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TBD</w:t>
      </w:r>
    </w:p>
    <w:p w:rsidR="00435C2A" w:rsidRDefault="00435C2A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ČHMÚ</w:t>
      </w:r>
    </w:p>
    <w:p w:rsidR="00435C2A" w:rsidRPr="00750DEB" w:rsidRDefault="00435C2A" w:rsidP="00DD34F1">
      <w:pPr>
        <w:pStyle w:val="Odstavecseseznamem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Krajský úřad J</w:t>
      </w:r>
      <w:r w:rsidRPr="00325B36">
        <w:rPr>
          <w:sz w:val="24"/>
          <w:szCs w:val="24"/>
        </w:rPr>
        <w:t>ihomoravského kraje – odbor životního prostředí,</w:t>
      </w:r>
      <w:r>
        <w:rPr>
          <w:sz w:val="24"/>
          <w:szCs w:val="24"/>
        </w:rPr>
        <w:t xml:space="preserve"> </w:t>
      </w:r>
      <w:r w:rsidR="00C80A24">
        <w:rPr>
          <w:sz w:val="24"/>
          <w:szCs w:val="24"/>
        </w:rPr>
        <w:t xml:space="preserve">rozhodnutí o stanovení opatření ve prospěch účelového hospodaření v lesích zvláštního určení na lesním pozemku </w:t>
      </w:r>
      <w:proofErr w:type="spellStart"/>
      <w:proofErr w:type="gramStart"/>
      <w:r w:rsidR="00C80A24">
        <w:rPr>
          <w:sz w:val="24"/>
          <w:szCs w:val="24"/>
        </w:rPr>
        <w:t>p.č</w:t>
      </w:r>
      <w:proofErr w:type="spellEnd"/>
      <w:r w:rsidR="00C80A24">
        <w:rPr>
          <w:sz w:val="24"/>
          <w:szCs w:val="24"/>
        </w:rPr>
        <w:t>.</w:t>
      </w:r>
      <w:proofErr w:type="gramEnd"/>
      <w:r w:rsidR="00C80A24">
        <w:rPr>
          <w:sz w:val="24"/>
          <w:szCs w:val="24"/>
        </w:rPr>
        <w:t xml:space="preserve"> KN 2799 v </w:t>
      </w:r>
      <w:proofErr w:type="spellStart"/>
      <w:r w:rsidR="00C80A24">
        <w:rPr>
          <w:sz w:val="24"/>
          <w:szCs w:val="24"/>
        </w:rPr>
        <w:t>k.ú</w:t>
      </w:r>
      <w:proofErr w:type="spellEnd"/>
      <w:r w:rsidR="00C80A24">
        <w:rPr>
          <w:sz w:val="24"/>
          <w:szCs w:val="24"/>
        </w:rPr>
        <w:t>. Hrušky u Brna</w:t>
      </w:r>
      <w:bookmarkStart w:id="0" w:name="_GoBack"/>
      <w:bookmarkEnd w:id="0"/>
    </w:p>
    <w:p w:rsidR="00E70578" w:rsidRPr="006473C1" w:rsidRDefault="00E70578" w:rsidP="006473C1">
      <w:pPr>
        <w:rPr>
          <w:sz w:val="24"/>
          <w:szCs w:val="24"/>
        </w:rPr>
      </w:pPr>
    </w:p>
    <w:sectPr w:rsidR="00E70578" w:rsidRPr="006473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78" w:rsidRDefault="00E70578" w:rsidP="00E70578">
      <w:pPr>
        <w:spacing w:after="0" w:line="240" w:lineRule="auto"/>
      </w:pPr>
      <w:r>
        <w:separator/>
      </w:r>
    </w:p>
  </w:endnote>
  <w:endnote w:type="continuationSeparator" w:id="0">
    <w:p w:rsidR="00E70578" w:rsidRDefault="00E70578" w:rsidP="00E70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78" w:rsidRDefault="00E70578" w:rsidP="00E70578">
      <w:pPr>
        <w:spacing w:after="0" w:line="240" w:lineRule="auto"/>
      </w:pPr>
      <w:r>
        <w:separator/>
      </w:r>
    </w:p>
  </w:footnote>
  <w:footnote w:type="continuationSeparator" w:id="0">
    <w:p w:rsidR="00E70578" w:rsidRDefault="00E70578" w:rsidP="00E70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578" w:rsidRPr="00E70578" w:rsidRDefault="00E70578" w:rsidP="00E70578">
    <w:pPr>
      <w:pStyle w:val="Zhlav"/>
      <w:jc w:val="center"/>
      <w:rPr>
        <w:b/>
        <w:sz w:val="28"/>
        <w:szCs w:val="28"/>
      </w:rPr>
    </w:pPr>
    <w:r w:rsidRPr="00E70578">
      <w:rPr>
        <w:b/>
        <w:sz w:val="28"/>
        <w:szCs w:val="28"/>
      </w:rPr>
      <w:t xml:space="preserve">"PD - Stavba VN1 včetně soustavy tůní a výsadeb a C10 s LBK3, </w:t>
    </w:r>
    <w:proofErr w:type="spellStart"/>
    <w:proofErr w:type="gramStart"/>
    <w:r w:rsidRPr="00E70578">
      <w:rPr>
        <w:b/>
        <w:sz w:val="28"/>
        <w:szCs w:val="28"/>
      </w:rPr>
      <w:t>k.ú</w:t>
    </w:r>
    <w:proofErr w:type="spellEnd"/>
    <w:r w:rsidRPr="00E70578">
      <w:rPr>
        <w:b/>
        <w:sz w:val="28"/>
        <w:szCs w:val="28"/>
      </w:rPr>
      <w:t>.</w:t>
    </w:r>
    <w:proofErr w:type="gramEnd"/>
    <w:r w:rsidRPr="00E70578">
      <w:rPr>
        <w:b/>
        <w:sz w:val="28"/>
        <w:szCs w:val="28"/>
      </w:rPr>
      <w:t xml:space="preserve"> Hrušky u Brna"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941A9"/>
    <w:multiLevelType w:val="hybridMultilevel"/>
    <w:tmpl w:val="4F2CD9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11976"/>
    <w:multiLevelType w:val="hybridMultilevel"/>
    <w:tmpl w:val="CF5C88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41EC1"/>
    <w:multiLevelType w:val="hybridMultilevel"/>
    <w:tmpl w:val="06FE78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26241"/>
    <w:multiLevelType w:val="hybridMultilevel"/>
    <w:tmpl w:val="3C66A9B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E3E18AB"/>
    <w:multiLevelType w:val="hybridMultilevel"/>
    <w:tmpl w:val="F836ED7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50878E4"/>
    <w:multiLevelType w:val="hybridMultilevel"/>
    <w:tmpl w:val="3372149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39"/>
    <w:rsid w:val="00074E39"/>
    <w:rsid w:val="00085E60"/>
    <w:rsid w:val="001462F4"/>
    <w:rsid w:val="001F0912"/>
    <w:rsid w:val="00325B36"/>
    <w:rsid w:val="0035053E"/>
    <w:rsid w:val="0040225B"/>
    <w:rsid w:val="00435C2A"/>
    <w:rsid w:val="006473C1"/>
    <w:rsid w:val="00750DEB"/>
    <w:rsid w:val="008C3CC2"/>
    <w:rsid w:val="00AA4F2D"/>
    <w:rsid w:val="00B01639"/>
    <w:rsid w:val="00B06801"/>
    <w:rsid w:val="00C80A24"/>
    <w:rsid w:val="00DD34F1"/>
    <w:rsid w:val="00E70578"/>
    <w:rsid w:val="00F05C61"/>
    <w:rsid w:val="00FD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0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0578"/>
  </w:style>
  <w:style w:type="paragraph" w:styleId="Zpat">
    <w:name w:val="footer"/>
    <w:basedOn w:val="Normln"/>
    <w:link w:val="ZpatChar"/>
    <w:uiPriority w:val="99"/>
    <w:unhideWhenUsed/>
    <w:rsid w:val="00E70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0578"/>
  </w:style>
  <w:style w:type="paragraph" w:styleId="Odstavecseseznamem">
    <w:name w:val="List Paragraph"/>
    <w:basedOn w:val="Normln"/>
    <w:uiPriority w:val="34"/>
    <w:qFormat/>
    <w:rsid w:val="00E70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0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0578"/>
  </w:style>
  <w:style w:type="paragraph" w:styleId="Zpat">
    <w:name w:val="footer"/>
    <w:basedOn w:val="Normln"/>
    <w:link w:val="ZpatChar"/>
    <w:uiPriority w:val="99"/>
    <w:unhideWhenUsed/>
    <w:rsid w:val="00E70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0578"/>
  </w:style>
  <w:style w:type="paragraph" w:styleId="Odstavecseseznamem">
    <w:name w:val="List Paragraph"/>
    <w:basedOn w:val="Normln"/>
    <w:uiPriority w:val="34"/>
    <w:qFormat/>
    <w:rsid w:val="00E70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10</cp:revision>
  <cp:lastPrinted>2022-11-25T09:17:00Z</cp:lastPrinted>
  <dcterms:created xsi:type="dcterms:W3CDTF">2022-09-30T07:49:00Z</dcterms:created>
  <dcterms:modified xsi:type="dcterms:W3CDTF">2022-11-25T10:02:00Z</dcterms:modified>
</cp:coreProperties>
</file>